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1E24"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41AC1">
        <w:rPr>
          <w:rFonts w:ascii="Times New Roman" w:hAnsi="Times New Roman" w:cs="Times New Roman"/>
          <w:b/>
          <w:sz w:val="28"/>
          <w:szCs w:val="28"/>
        </w:rPr>
        <w:t>16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41AC1">
        <w:rPr>
          <w:sz w:val="28"/>
          <w:szCs w:val="28"/>
        </w:rPr>
        <w:t>16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41AC1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F869D6" w:rsidRDefault="0080486E" w:rsidP="00F869D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41AC1">
        <w:rPr>
          <w:sz w:val="28"/>
          <w:szCs w:val="28"/>
        </w:rPr>
        <w:t>6</w:t>
      </w:r>
      <w:r w:rsidR="00FA115E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  <w:proofErr w:type="gramEnd"/>
    </w:p>
    <w:p w:rsidR="0070505F" w:rsidRDefault="00BE6D45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F869D6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>
        <w:rPr>
          <w:sz w:val="28"/>
          <w:szCs w:val="28"/>
        </w:rPr>
        <w:t>я 2008г. № 7-2161</w:t>
      </w:r>
      <w:r w:rsidR="00F869D6">
        <w:rPr>
          <w:sz w:val="28"/>
          <w:szCs w:val="28"/>
        </w:rPr>
        <w:t xml:space="preserve"> (далее – ЗКК)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F869D6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 xml:space="preserve"> составлен</w:t>
      </w:r>
      <w:r w:rsidR="00464E87">
        <w:rPr>
          <w:sz w:val="28"/>
          <w:szCs w:val="28"/>
        </w:rPr>
        <w:t xml:space="preserve">о </w:t>
      </w:r>
      <w:r w:rsidR="00841AC1">
        <w:rPr>
          <w:sz w:val="28"/>
          <w:szCs w:val="28"/>
        </w:rPr>
        <w:t>2</w:t>
      </w:r>
      <w:r w:rsidR="00F869D6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а</w:t>
      </w:r>
      <w:r w:rsidR="00F869D6">
        <w:rPr>
          <w:sz w:val="28"/>
          <w:szCs w:val="28"/>
        </w:rPr>
        <w:t>;</w:t>
      </w:r>
    </w:p>
    <w:p w:rsidR="00F30AC0" w:rsidRDefault="00F30AC0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1.6 ЗКК, предусматривающей административную ответственность за нарушение правил охраны жизни людей на водных объектах, составлен 1 протокол;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благоустройства, составлен </w:t>
      </w:r>
      <w:r w:rsidR="00424876">
        <w:rPr>
          <w:sz w:val="28"/>
          <w:szCs w:val="28"/>
        </w:rPr>
        <w:t>1</w:t>
      </w:r>
      <w:r w:rsidR="003D417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;</w:t>
      </w:r>
    </w:p>
    <w:p w:rsidR="00464E87" w:rsidRPr="007D53B4" w:rsidRDefault="00F869D6" w:rsidP="00841A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</w:t>
      </w:r>
      <w:r w:rsidR="00055078">
        <w:rPr>
          <w:sz w:val="28"/>
          <w:szCs w:val="28"/>
        </w:rPr>
        <w:t xml:space="preserve">о </w:t>
      </w:r>
      <w:r w:rsidR="00841AC1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64E87">
        <w:rPr>
          <w:sz w:val="28"/>
          <w:szCs w:val="28"/>
        </w:rPr>
        <w:t xml:space="preserve">         </w:t>
      </w:r>
    </w:p>
    <w:p w:rsidR="00E03886" w:rsidRDefault="00303589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A14A7F">
        <w:rPr>
          <w:sz w:val="28"/>
          <w:szCs w:val="28"/>
        </w:rPr>
        <w:t xml:space="preserve"> н</w:t>
      </w:r>
      <w:r w:rsidR="00A14A7F">
        <w:rPr>
          <w:color w:val="auto"/>
          <w:sz w:val="28"/>
          <w:szCs w:val="28"/>
        </w:rPr>
        <w:t xml:space="preserve">а </w:t>
      </w:r>
      <w:r w:rsidR="00841AC1">
        <w:rPr>
          <w:color w:val="auto"/>
          <w:sz w:val="28"/>
          <w:szCs w:val="28"/>
        </w:rPr>
        <w:t>6</w:t>
      </w:r>
      <w:r w:rsidR="00E279CE">
        <w:rPr>
          <w:color w:val="auto"/>
          <w:sz w:val="28"/>
          <w:szCs w:val="28"/>
        </w:rPr>
        <w:t xml:space="preserve"> лиц </w:t>
      </w:r>
      <w:r w:rsidR="00E279CE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841AC1">
        <w:rPr>
          <w:color w:val="auto"/>
          <w:sz w:val="28"/>
          <w:szCs w:val="28"/>
        </w:rPr>
        <w:t>8</w:t>
      </w:r>
      <w:r w:rsidR="00F93601">
        <w:rPr>
          <w:color w:val="auto"/>
          <w:sz w:val="28"/>
          <w:szCs w:val="28"/>
        </w:rPr>
        <w:t xml:space="preserve"> </w:t>
      </w:r>
      <w:r w:rsidR="00A14A7F">
        <w:rPr>
          <w:color w:val="auto"/>
          <w:sz w:val="28"/>
          <w:szCs w:val="28"/>
        </w:rPr>
        <w:t>500</w:t>
      </w:r>
      <w:r w:rsidR="00E279CE">
        <w:rPr>
          <w:color w:val="auto"/>
          <w:sz w:val="28"/>
          <w:szCs w:val="28"/>
        </w:rPr>
        <w:t xml:space="preserve"> рублей</w:t>
      </w:r>
      <w:r w:rsidR="00F869D6">
        <w:rPr>
          <w:color w:val="auto"/>
          <w:sz w:val="28"/>
          <w:szCs w:val="28"/>
        </w:rPr>
        <w:t xml:space="preserve">. Из них: </w:t>
      </w:r>
      <w:r w:rsidR="00841AC1">
        <w:rPr>
          <w:color w:val="auto"/>
          <w:sz w:val="28"/>
          <w:szCs w:val="28"/>
        </w:rPr>
        <w:t>2 5</w:t>
      </w:r>
      <w:r w:rsidR="00F869D6">
        <w:rPr>
          <w:color w:val="auto"/>
          <w:sz w:val="28"/>
          <w:szCs w:val="28"/>
        </w:rPr>
        <w:t>00 рублей</w:t>
      </w:r>
      <w:r w:rsidR="00E279CE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92D84">
        <w:rPr>
          <w:color w:val="auto"/>
          <w:sz w:val="28"/>
          <w:szCs w:val="28"/>
        </w:rPr>
        <w:t xml:space="preserve"> и </w:t>
      </w:r>
      <w:r w:rsidR="00841AC1">
        <w:rPr>
          <w:color w:val="auto"/>
          <w:sz w:val="28"/>
          <w:szCs w:val="28"/>
        </w:rPr>
        <w:t>6 000</w:t>
      </w:r>
      <w:r w:rsidR="00F869D6">
        <w:rPr>
          <w:color w:val="auto"/>
          <w:sz w:val="28"/>
          <w:szCs w:val="28"/>
        </w:rPr>
        <w:t xml:space="preserve"> рублей подлежат зачислению в местный бюджет.</w:t>
      </w:r>
      <w:r w:rsidR="005D37E9">
        <w:rPr>
          <w:sz w:val="28"/>
          <w:szCs w:val="28"/>
        </w:rPr>
        <w:t xml:space="preserve">          </w:t>
      </w:r>
      <w:r w:rsidR="00BE6D45">
        <w:rPr>
          <w:sz w:val="28"/>
          <w:szCs w:val="28"/>
        </w:rPr>
        <w:t xml:space="preserve">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60F15"/>
    <w:rsid w:val="00B63B93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2C38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6019-8327-4FED-AA0E-593798A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2023-08-15T02:08:00Z</dcterms:created>
  <dcterms:modified xsi:type="dcterms:W3CDTF">2023-08-17T03:00:00Z</dcterms:modified>
</cp:coreProperties>
</file>